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22FF0" w14:textId="77777777" w:rsidR="00D82704" w:rsidRDefault="00D82704" w:rsidP="00D82704">
      <w:pPr>
        <w:jc w:val="right"/>
      </w:pPr>
      <w:r>
        <w:t>Приложение 1 к документации о закупке</w:t>
      </w:r>
    </w:p>
    <w:p w14:paraId="75D5FB07" w14:textId="77777777" w:rsidR="00D82704" w:rsidRDefault="00D82704" w:rsidP="00D82704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2D0C2AAA" w14:textId="77777777" w:rsidR="00D82704" w:rsidRDefault="00D82704" w:rsidP="00D82704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46CD7D9F" w14:textId="77777777" w:rsidR="00D82704" w:rsidRDefault="00D82704" w:rsidP="00D82704">
      <w:pPr>
        <w:jc w:val="center"/>
      </w:pPr>
    </w:p>
    <w:p w14:paraId="545909A3" w14:textId="44DC0725" w:rsidR="00D82704" w:rsidRDefault="00D82704" w:rsidP="00D82704">
      <w:pPr>
        <w:jc w:val="center"/>
      </w:pPr>
      <w:r>
        <w:t>На поставку однофазных малогабаритных интеллектуальных приборов учета электроэнергии на 2024-2025 года</w:t>
      </w:r>
      <w:r>
        <w:br/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 xml:space="preserve">АО «ЭнергосбыТ Плюс», </w:t>
      </w:r>
      <w:r w:rsidRPr="008748F6">
        <w:rPr>
          <w:rFonts w:ascii="Tahoma" w:hAnsi="Tahoma" w:cs="Tahoma"/>
          <w:color w:val="000000" w:themeColor="text1"/>
        </w:rPr>
        <w:t>АО «Коми энергосбытовая компания»</w:t>
      </w:r>
      <w:r>
        <w:t xml:space="preserve"> </w:t>
      </w:r>
    </w:p>
    <w:p w14:paraId="76D399FD" w14:textId="77777777" w:rsidR="00D82704" w:rsidRDefault="00D82704" w:rsidP="00D82704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2EC76EB4" w14:textId="77777777" w:rsidR="00D82704" w:rsidRDefault="00D82704" w:rsidP="00D82704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33EEC988" w14:textId="77777777" w:rsidR="00D82704" w:rsidRPr="008B3735" w:rsidRDefault="00D82704" w:rsidP="00D82704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>Общие требования</w:t>
      </w:r>
    </w:p>
    <w:p w14:paraId="6AB62D96" w14:textId="44941736" w:rsidR="00D82704" w:rsidRPr="00CD5D4E" w:rsidRDefault="00D82704" w:rsidP="00D82704">
      <w:pPr>
        <w:widowControl/>
        <w:autoSpaceDE/>
        <w:autoSpaceDN/>
        <w:adjustRightInd/>
        <w:spacing w:after="200" w:line="276" w:lineRule="auto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Осуществление поставки </w:t>
      </w:r>
      <w:r>
        <w:t xml:space="preserve">однофазных малогабаритных </w:t>
      </w:r>
      <w:r w:rsidRPr="00CD5D4E">
        <w:rPr>
          <w:rFonts w:ascii="Tahoma" w:hAnsi="Tahoma" w:cs="Tahoma"/>
          <w:lang w:eastAsia="en-US"/>
        </w:rPr>
        <w:t xml:space="preserve">интеллектуальных приборов учета электроэнергии </w:t>
      </w:r>
      <w:r w:rsidR="00F721B2" w:rsidRPr="005F4B9D">
        <w:rPr>
          <w:rFonts w:ascii="Tahoma" w:hAnsi="Tahoma" w:cs="Tahoma"/>
          <w:lang w:eastAsia="en-US"/>
        </w:rPr>
        <w:t>(далее - ПУ ЭЭ,</w:t>
      </w:r>
      <w:r w:rsidR="00F721B2">
        <w:rPr>
          <w:rFonts w:ascii="Tahoma" w:hAnsi="Tahoma" w:cs="Tahoma"/>
          <w:lang w:eastAsia="en-US"/>
        </w:rPr>
        <w:t xml:space="preserve"> ПУ,</w:t>
      </w:r>
      <w:r w:rsidR="00F721B2" w:rsidRPr="005F4B9D">
        <w:rPr>
          <w:rFonts w:ascii="Tahoma" w:hAnsi="Tahoma" w:cs="Tahoma"/>
          <w:lang w:eastAsia="en-US"/>
        </w:rPr>
        <w:t xml:space="preserve"> счетчик)</w:t>
      </w:r>
      <w:r w:rsidRPr="00CD5D4E">
        <w:rPr>
          <w:rFonts w:ascii="Tahoma" w:hAnsi="Tahoma" w:cs="Tahoma"/>
          <w:lang w:eastAsia="en-US"/>
        </w:rPr>
        <w:t xml:space="preserve"> </w:t>
      </w:r>
      <w:r w:rsidRPr="00CD5D4E">
        <w:t>для</w:t>
      </w:r>
      <w:r w:rsidRPr="00CD5D4E">
        <w:rPr>
          <w:i/>
        </w:rPr>
        <w:t xml:space="preserve"> </w:t>
      </w:r>
      <w:r w:rsidRPr="00CD5D4E">
        <w:t>нужд</w:t>
      </w:r>
      <w:r w:rsidR="00F721B2">
        <w:br/>
      </w:r>
      <w:r>
        <w:t xml:space="preserve">АО «ЭнергосбыТ Плюс» и </w:t>
      </w:r>
      <w:r w:rsidRPr="00CD5D4E">
        <w:rPr>
          <w:rFonts w:ascii="Tahoma" w:hAnsi="Tahoma" w:cs="Tahoma"/>
          <w:lang w:eastAsia="en-US"/>
        </w:rPr>
        <w:t xml:space="preserve">для нужд </w:t>
      </w:r>
      <w:r w:rsidRPr="00CD5D4E">
        <w:rPr>
          <w:rFonts w:ascii="Tahoma" w:hAnsi="Tahoma" w:cs="Tahoma"/>
          <w:color w:val="000000" w:themeColor="text1"/>
        </w:rPr>
        <w:t>АО «Коми энергосбытовая компания» (далее - АО «КЭСК»)</w:t>
      </w:r>
    </w:p>
    <w:p w14:paraId="69FFC2C2" w14:textId="77777777" w:rsidR="00D82704" w:rsidRPr="008B3735" w:rsidRDefault="00D82704" w:rsidP="00D82704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13DF8291" w14:textId="77777777" w:rsidR="00D82704" w:rsidRPr="008748F6" w:rsidRDefault="00D82704" w:rsidP="00D82704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 xml:space="preserve">Начало поставки: с </w:t>
      </w:r>
      <w:r>
        <w:rPr>
          <w:rFonts w:ascii="Tahoma" w:hAnsi="Tahoma" w:cs="Tahoma"/>
        </w:rPr>
        <w:t>даты подписания Договора</w:t>
      </w:r>
      <w:r w:rsidRPr="008748F6">
        <w:rPr>
          <w:rFonts w:ascii="Tahoma" w:hAnsi="Tahoma" w:cs="Tahoma"/>
        </w:rPr>
        <w:t xml:space="preserve">; </w:t>
      </w:r>
    </w:p>
    <w:p w14:paraId="00A0B259" w14:textId="18B92229" w:rsidR="00D82704" w:rsidRPr="008748F6" w:rsidRDefault="00D82704" w:rsidP="00D82704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>Окончание поставки: 31.</w:t>
      </w:r>
      <w:r>
        <w:rPr>
          <w:rFonts w:ascii="Tahoma" w:hAnsi="Tahoma" w:cs="Tahoma"/>
        </w:rPr>
        <w:t>03</w:t>
      </w:r>
      <w:r w:rsidRPr="008748F6">
        <w:rPr>
          <w:rFonts w:ascii="Tahoma" w:hAnsi="Tahoma" w:cs="Tahoma"/>
        </w:rPr>
        <w:t>.202</w:t>
      </w:r>
      <w:r>
        <w:rPr>
          <w:rFonts w:ascii="Tahoma" w:hAnsi="Tahoma" w:cs="Tahoma"/>
        </w:rPr>
        <w:t>5</w:t>
      </w:r>
      <w:r w:rsidRPr="008748F6">
        <w:rPr>
          <w:rFonts w:ascii="Tahoma" w:hAnsi="Tahoma" w:cs="Tahoma"/>
        </w:rPr>
        <w:t xml:space="preserve"> г.</w:t>
      </w:r>
    </w:p>
    <w:p w14:paraId="2FE6A041" w14:textId="2AFA245C" w:rsidR="00D82704" w:rsidRPr="008748F6" w:rsidRDefault="00D82704" w:rsidP="00D82704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  <w:kern w:val="24"/>
        </w:rPr>
      </w:pPr>
      <w:r w:rsidRPr="008748F6">
        <w:rPr>
          <w:rFonts w:ascii="Tahoma" w:hAnsi="Tahoma" w:cs="Tahoma"/>
        </w:rPr>
        <w:t>Поставка Продукции осуществляется партиями на основан</w:t>
      </w:r>
      <w:r>
        <w:rPr>
          <w:rFonts w:ascii="Tahoma" w:hAnsi="Tahoma" w:cs="Tahoma"/>
        </w:rPr>
        <w:t>ии Заявок Покупателя в течение 21</w:t>
      </w:r>
      <w:r w:rsidRPr="008748F6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два</w:t>
      </w:r>
      <w:r w:rsidRPr="008748F6">
        <w:rPr>
          <w:rFonts w:ascii="Tahoma" w:hAnsi="Tahoma" w:cs="Tahoma"/>
        </w:rPr>
        <w:t>дцати</w:t>
      </w:r>
      <w:r>
        <w:rPr>
          <w:rFonts w:ascii="Tahoma" w:hAnsi="Tahoma" w:cs="Tahoma"/>
        </w:rPr>
        <w:t xml:space="preserve"> одного</w:t>
      </w:r>
      <w:r w:rsidRPr="008748F6">
        <w:rPr>
          <w:rFonts w:ascii="Tahoma" w:hAnsi="Tahoma" w:cs="Tahoma"/>
        </w:rPr>
        <w:t>) календарн</w:t>
      </w:r>
      <w:r>
        <w:rPr>
          <w:rFonts w:ascii="Tahoma" w:hAnsi="Tahoma" w:cs="Tahoma"/>
        </w:rPr>
        <w:t>ого</w:t>
      </w:r>
      <w:r w:rsidRPr="008748F6">
        <w:rPr>
          <w:rFonts w:ascii="Tahoma" w:hAnsi="Tahoma" w:cs="Tahoma"/>
        </w:rPr>
        <w:t xml:space="preserve"> дн</w:t>
      </w:r>
      <w:r>
        <w:rPr>
          <w:rFonts w:ascii="Tahoma" w:hAnsi="Tahoma" w:cs="Tahoma"/>
        </w:rPr>
        <w:t>я</w:t>
      </w:r>
      <w:r w:rsidRPr="008748F6">
        <w:rPr>
          <w:rFonts w:ascii="Tahoma" w:hAnsi="Tahoma" w:cs="Tahoma"/>
        </w:rPr>
        <w:t xml:space="preserve">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8748F6">
        <w:rPr>
          <w:rFonts w:ascii="Tahoma" w:hAnsi="Tahoma" w:cs="Tahoma"/>
          <w:snapToGrid w:val="0"/>
          <w:kern w:val="24"/>
        </w:rPr>
        <w:t>.</w:t>
      </w:r>
    </w:p>
    <w:p w14:paraId="3D9E9FA0" w14:textId="77777777" w:rsidR="00D82704" w:rsidRDefault="00D82704" w:rsidP="00D82704">
      <w:pPr>
        <w:pStyle w:val="a6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095EA371" w14:textId="77777777" w:rsidR="00D82704" w:rsidRPr="00CD5D4E" w:rsidRDefault="00D82704" w:rsidP="00D82704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0EB0EDD6" w14:textId="6CA697CD" w:rsidR="00D82704" w:rsidRPr="008B3735" w:rsidRDefault="00D82704" w:rsidP="00D82704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/>
          <w:spacing w:val="-4"/>
        </w:rPr>
      </w:pPr>
      <w:r w:rsidRPr="008B3735">
        <w:rPr>
          <w:rFonts w:ascii="Tahoma" w:hAnsi="Tahoma" w:cs="Tahoma"/>
          <w:color w:val="000000"/>
          <w:spacing w:val="-4"/>
        </w:rPr>
        <w:t>Номенклатура закупаемой продукции, идентичная для нужд АО «ЭнергосбыТ Плюс»</w:t>
      </w:r>
      <w:r>
        <w:rPr>
          <w:rFonts w:ascii="Tahoma" w:hAnsi="Tahoma" w:cs="Tahoma"/>
          <w:color w:val="000000"/>
          <w:spacing w:val="-4"/>
        </w:rPr>
        <w:t xml:space="preserve"> и</w:t>
      </w:r>
      <w:r w:rsidRPr="008B3735">
        <w:rPr>
          <w:rFonts w:ascii="Tahoma" w:hAnsi="Tahoma" w:cs="Tahoma"/>
          <w:color w:val="000000"/>
          <w:spacing w:val="-4"/>
        </w:rPr>
        <w:t xml:space="preserve"> АО «</w:t>
      </w:r>
      <w:r>
        <w:rPr>
          <w:rFonts w:ascii="Tahoma" w:hAnsi="Tahoma" w:cs="Tahoma"/>
          <w:color w:val="000000"/>
          <w:spacing w:val="-4"/>
        </w:rPr>
        <w:t>Коми энергосбытовая компания»</w:t>
      </w:r>
    </w:p>
    <w:p w14:paraId="34A0DEAB" w14:textId="77777777" w:rsidR="00D82704" w:rsidRDefault="00D82704" w:rsidP="00D82704">
      <w:pPr>
        <w:spacing w:after="192" w:line="1" w:lineRule="exact"/>
        <w:rPr>
          <w:rFonts w:ascii="Tahoma" w:hAnsi="Tahoma" w:cs="Tahom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53"/>
        <w:gridCol w:w="7261"/>
        <w:gridCol w:w="4333"/>
        <w:gridCol w:w="1895"/>
      </w:tblGrid>
      <w:tr w:rsidR="00D82704" w14:paraId="2DF0604A" w14:textId="77777777" w:rsidTr="004969CD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A8B1B3E" w14:textId="77777777" w:rsidR="00D82704" w:rsidRDefault="00D82704" w:rsidP="004969CD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5A0DA2F" w14:textId="77777777" w:rsidR="00D82704" w:rsidRDefault="00D82704" w:rsidP="004969CD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DF33E9" w14:textId="77777777" w:rsidR="00D82704" w:rsidRDefault="00D82704" w:rsidP="004969C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D74EA2" w14:textId="77777777" w:rsidR="00D82704" w:rsidRDefault="00D82704" w:rsidP="004969CD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</w:tr>
      <w:tr w:rsidR="00D82704" w14:paraId="668E819F" w14:textId="77777777" w:rsidTr="004969CD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9AABCA3" w14:textId="77777777" w:rsidR="00D82704" w:rsidRDefault="00D82704" w:rsidP="004969CD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613BD8A" w14:textId="77777777" w:rsidR="00D82704" w:rsidRDefault="00D82704" w:rsidP="004969CD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E5B2894" w14:textId="77777777" w:rsidR="00D82704" w:rsidRDefault="00D82704" w:rsidP="004969CD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A30A09C" w14:textId="77777777" w:rsidR="00D82704" w:rsidRDefault="00D82704" w:rsidP="004969CD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</w:tr>
      <w:tr w:rsidR="00D82704" w14:paraId="422C6172" w14:textId="77777777" w:rsidTr="004969CD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40FA1C2" w14:textId="77777777" w:rsidR="00D82704" w:rsidRDefault="00D82704" w:rsidP="004969CD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BD3FA7" w14:textId="77777777" w:rsidR="00D82704" w:rsidRDefault="00D82704" w:rsidP="004969CD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F0479">
              <w:rPr>
                <w:rFonts w:ascii="Tahoma" w:hAnsi="Tahoma" w:cs="Tahoma"/>
              </w:rPr>
              <w:t>Счетчи</w:t>
            </w:r>
            <w:r>
              <w:rPr>
                <w:rFonts w:ascii="Tahoma" w:hAnsi="Tahoma" w:cs="Tahoma"/>
              </w:rPr>
              <w:t>к электроэнергии однофазный малогабаритный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3FE202" w14:textId="77777777" w:rsidR="00D82704" w:rsidRDefault="00D82704" w:rsidP="004969CD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Максимальный ток н</w:t>
            </w:r>
            <w:r w:rsidRPr="00DF0479">
              <w:rPr>
                <w:rFonts w:ascii="Tahoma" w:hAnsi="Tahoma" w:cs="Tahoma"/>
              </w:rPr>
              <w:t>е менее 60 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CE0F42" w14:textId="77777777" w:rsidR="00D82704" w:rsidRDefault="00D82704" w:rsidP="004969CD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</w:tr>
    </w:tbl>
    <w:p w14:paraId="3BA31FAA" w14:textId="77777777" w:rsidR="00D82704" w:rsidRDefault="00D82704" w:rsidP="00D82704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  <w:b/>
          <w:bCs/>
          <w:color w:val="000000"/>
        </w:rPr>
      </w:pPr>
    </w:p>
    <w:p w14:paraId="7C02A102" w14:textId="77777777" w:rsidR="00D82704" w:rsidRDefault="00D82704" w:rsidP="00D82704">
      <w:pPr>
        <w:pStyle w:val="a9"/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0BE7CB48" w14:textId="77777777" w:rsidR="00D82704" w:rsidRDefault="00D82704" w:rsidP="00D82704">
      <w:pPr>
        <w:widowControl/>
        <w:autoSpaceDE/>
        <w:adjustRightInd/>
        <w:jc w:val="both"/>
        <w:rPr>
          <w:rFonts w:ascii="Tahoma" w:hAnsi="Tahoma" w:cs="Tahoma"/>
        </w:rPr>
      </w:pPr>
    </w:p>
    <w:p w14:paraId="566E3EE1" w14:textId="77777777" w:rsidR="00D82704" w:rsidRDefault="00D82704" w:rsidP="00D82704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5E6F20A4" w14:textId="77777777" w:rsidR="00D82704" w:rsidRDefault="00D82704" w:rsidP="00D82704">
      <w:pPr>
        <w:widowControl/>
        <w:autoSpaceDE/>
        <w:adjustRightInd/>
        <w:jc w:val="both"/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 </w:t>
      </w:r>
    </w:p>
    <w:p w14:paraId="68442AC9" w14:textId="77777777" w:rsidR="00D82704" w:rsidRPr="008748F6" w:rsidRDefault="00D82704" w:rsidP="00D82704">
      <w:pPr>
        <w:widowControl/>
        <w:autoSpaceDE/>
        <w:adjustRightInd/>
        <w:ind w:firstLine="708"/>
        <w:jc w:val="both"/>
        <w:rPr>
          <w:rFonts w:ascii="Tahoma" w:hAnsi="Tahoma" w:cs="Tahoma"/>
          <w:color w:val="000000"/>
        </w:rPr>
      </w:pPr>
      <w:r w:rsidRPr="008748F6">
        <w:t>Продукция должна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1A2A60DA" w14:textId="77777777" w:rsidR="00D82704" w:rsidRPr="00CD5D4E" w:rsidRDefault="00D82704" w:rsidP="00D82704">
      <w:pPr>
        <w:ind w:firstLine="56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 w:themeColor="text1"/>
        </w:rPr>
        <w:t xml:space="preserve">  </w:t>
      </w: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19.06.2020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66D23A06" w14:textId="77777777" w:rsidR="00D82704" w:rsidRPr="00CD5D4E" w:rsidRDefault="00D82704" w:rsidP="00D82704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Федеральным закон от 26.06.2008 № 102-ФЗ (ред. от 27.12.2019) </w:t>
      </w:r>
      <w:r w:rsidRPr="00CD5D4E">
        <w:rPr>
          <w:rFonts w:ascii="Tahoma" w:hAnsi="Tahoma" w:cs="Tahoma"/>
          <w:lang w:eastAsia="en-US"/>
        </w:rPr>
        <w:br/>
        <w:t>"Об обеспечении единства измерений"</w:t>
      </w:r>
    </w:p>
    <w:p w14:paraId="2A08E62D" w14:textId="78BF856D" w:rsidR="00D82704" w:rsidRPr="00CD5D4E" w:rsidRDefault="00D82704" w:rsidP="00D82704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</w:t>
      </w:r>
      <w:r>
        <w:rPr>
          <w:rFonts w:ascii="Tahoma" w:hAnsi="Tahoma" w:cs="Tahoma"/>
          <w:lang w:eastAsia="en-US"/>
        </w:rPr>
        <w:t>8</w:t>
      </w:r>
      <w:r w:rsidRPr="00CD5D4E">
        <w:rPr>
          <w:rFonts w:ascii="Tahoma" w:hAnsi="Tahoma" w:cs="Tahoma"/>
          <w:lang w:eastAsia="en-US"/>
        </w:rPr>
        <w:t xml:space="preserve"> настоящего Техни</w:t>
      </w:r>
      <w:r>
        <w:rPr>
          <w:rFonts w:ascii="Tahoma" w:hAnsi="Tahoma" w:cs="Tahoma"/>
          <w:lang w:eastAsia="en-US"/>
        </w:rPr>
        <w:t>ческого задания и Приложении №1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 xml:space="preserve">к настоящему Техническому заданию. </w:t>
      </w:r>
    </w:p>
    <w:p w14:paraId="04876864" w14:textId="77777777" w:rsidR="00D82704" w:rsidRDefault="00D82704" w:rsidP="00D82704">
      <w:pPr>
        <w:pStyle w:val="a6"/>
        <w:numPr>
          <w:ilvl w:val="0"/>
          <w:numId w:val="25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lastRenderedPageBreak/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59BC843E" w14:textId="77777777" w:rsidR="00D82704" w:rsidRDefault="00D82704" w:rsidP="00D82704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302A160A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599C5D77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паспорт (формуляр, этикетку) производителя на каждую единицу Товара;</w:t>
      </w:r>
    </w:p>
    <w:p w14:paraId="5EBA8448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сертификат соответствия или декларацию о соответствии;</w:t>
      </w:r>
    </w:p>
    <w:p w14:paraId="3471A722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инструкцию пользователя (инструкцию по эксплуатации, руководство по эксплуатации);</w:t>
      </w:r>
    </w:p>
    <w:p w14:paraId="07258930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товарную накладную/УПД;</w:t>
      </w:r>
    </w:p>
    <w:p w14:paraId="460CB501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счет, счет-фактуру, акт сдачи-приемки Товара (при наличии).</w:t>
      </w:r>
    </w:p>
    <w:p w14:paraId="7088B489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4782EF6B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3A73D7">
        <w:rPr>
          <w:rFonts w:ascii="Tahoma" w:hAnsi="Tahoma" w:cs="Tahoma"/>
          <w:lang w:val="en-US"/>
        </w:rPr>
        <w:t>IMEI</w:t>
      </w:r>
      <w:r w:rsidRPr="003A73D7">
        <w:rPr>
          <w:rFonts w:ascii="Tahoma" w:hAnsi="Tahoma" w:cs="Tahoma"/>
        </w:rPr>
        <w:t>, сетевых номеров, дат производства и поверки оборудования, сроков МПИ, сроков эксплуатации оборудования, версии встроенного ПО и иных технических характеристик (форма реестра согласовывается с Покупателем при заключении Договора);</w:t>
      </w:r>
    </w:p>
    <w:p w14:paraId="0527BB42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документы, подтверждающие гарантийные обязательства на Оборудование.</w:t>
      </w:r>
    </w:p>
    <w:p w14:paraId="60478F38" w14:textId="77777777" w:rsidR="00D82704" w:rsidRDefault="00D82704" w:rsidP="00D82704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344E32AF" w14:textId="77777777" w:rsidR="00D82704" w:rsidRPr="00E3198F" w:rsidRDefault="00D82704" w:rsidP="00D82704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 w:rsidRPr="00E3198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36FB2729" w14:textId="77777777" w:rsidR="00D82704" w:rsidRPr="00E3198F" w:rsidRDefault="00D82704" w:rsidP="00D82704">
      <w:pPr>
        <w:pStyle w:val="a9"/>
        <w:tabs>
          <w:tab w:val="left" w:pos="284"/>
        </w:tabs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ab/>
      </w:r>
      <w:r w:rsidRPr="00E3198F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E3198F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E3198F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Pr="00E3198F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E3198F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5C1A2397" w14:textId="77777777" w:rsidR="00D82704" w:rsidRPr="003A73D7" w:rsidRDefault="00D82704" w:rsidP="00D82704">
      <w:pPr>
        <w:pStyle w:val="a9"/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71D42D92" w14:textId="77777777" w:rsidR="00D82704" w:rsidRDefault="00D82704" w:rsidP="00D82704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3A73D7">
        <w:rPr>
          <w:rFonts w:ascii="Tahoma" w:hAnsi="Tahoma" w:cs="Tahoma"/>
          <w:b/>
          <w:bCs/>
          <w:color w:val="000000"/>
        </w:rPr>
        <w:t xml:space="preserve">Порядок сдачи и приемки продукции: </w:t>
      </w:r>
    </w:p>
    <w:p w14:paraId="73E53272" w14:textId="77777777" w:rsidR="00D82704" w:rsidRPr="003A73D7" w:rsidRDefault="00D82704" w:rsidP="00D82704">
      <w:pPr>
        <w:pStyle w:val="a9"/>
        <w:tabs>
          <w:tab w:val="left" w:pos="284"/>
        </w:tabs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 w:rsidRPr="003A73D7">
        <w:rPr>
          <w:rFonts w:ascii="Tahoma" w:hAnsi="Tahoma" w:cs="Tahoma"/>
          <w:bCs/>
          <w:color w:val="00000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3ACD3BB9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</w:p>
    <w:p w14:paraId="6E78E8DE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Поставка закупаемых товаров должна быть осуществлена до складов Покупателя, находящихся по адресам: </w:t>
      </w:r>
    </w:p>
    <w:p w14:paraId="2F8A837C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600017, Владимирская обл., г. Владимир, ул. Батурина, д.30; </w:t>
      </w:r>
    </w:p>
    <w:p w14:paraId="6FE3092E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153000, Ивановская область, г. Иваново, ул. Смирнова, д. 11;</w:t>
      </w:r>
    </w:p>
    <w:p w14:paraId="73E42172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610046, Кировская область, г. Киров, ул. Преображенская д.90</w:t>
      </w:r>
    </w:p>
    <w:p w14:paraId="11E3F672" w14:textId="09F4EC83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460024, Оренбургская область, г. Оренбург, </w:t>
      </w:r>
      <w:r w:rsidRPr="00D82704">
        <w:rPr>
          <w:rFonts w:ascii="Tahoma" w:hAnsi="Tahoma" w:cs="Tahoma"/>
        </w:rPr>
        <w:t>ул. Набережная, д. 25В</w:t>
      </w:r>
      <w:r w:rsidRPr="003A73D7">
        <w:rPr>
          <w:rFonts w:ascii="Tahoma" w:hAnsi="Tahoma" w:cs="Tahoma"/>
        </w:rPr>
        <w:t>;</w:t>
      </w:r>
    </w:p>
    <w:p w14:paraId="717239C5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620075, Свердловская область, г. Екатеринбург, ул. Электриков, д.16</w:t>
      </w:r>
    </w:p>
    <w:p w14:paraId="461F29E9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426063, Удмуртская республика, г. Ижевск, ул. Орджоникидзе, д. 52а</w:t>
      </w:r>
    </w:p>
    <w:p w14:paraId="3497A67D" w14:textId="77777777" w:rsidR="00D82704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167002, Республика Коми, г. Сыктывкар, ул. Станционная, д. 76 (ворота №2)</w:t>
      </w:r>
    </w:p>
    <w:p w14:paraId="38DAD0E4" w14:textId="77777777" w:rsidR="00D82704" w:rsidRPr="008B3735" w:rsidRDefault="00D82704" w:rsidP="00D82704">
      <w:pPr>
        <w:ind w:firstLine="567"/>
        <w:jc w:val="both"/>
        <w:rPr>
          <w:rFonts w:ascii="Tahoma" w:hAnsi="Tahoma" w:cs="Tahoma"/>
        </w:rPr>
      </w:pPr>
      <w:r w:rsidRPr="008B3735">
        <w:rPr>
          <w:rFonts w:ascii="Tahoma" w:hAnsi="Tahoma" w:cs="Tahoma"/>
        </w:rPr>
        <w:t>6220</w:t>
      </w:r>
      <w:r>
        <w:rPr>
          <w:rFonts w:ascii="Tahoma" w:hAnsi="Tahoma" w:cs="Tahoma"/>
        </w:rPr>
        <w:t>0</w:t>
      </w:r>
      <w:r w:rsidRPr="008B3735">
        <w:rPr>
          <w:rFonts w:ascii="Tahoma" w:hAnsi="Tahoma" w:cs="Tahoma"/>
        </w:rPr>
        <w:t>1, Свердловская область, г. Нижний Тагил, ул. Красноармейская, д. 60</w:t>
      </w:r>
    </w:p>
    <w:p w14:paraId="3D8C9F9B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</w:p>
    <w:p w14:paraId="56D3E2E9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накладной/универсального передаточного документа (УПД).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19B4EA2D" w14:textId="77777777" w:rsidR="00D82704" w:rsidRPr="003A73D7" w:rsidRDefault="00D82704" w:rsidP="00D8270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Датой поставки Товара является дата подписания Покупателем товарной накладной (формы ТОРГ-12) или УПД в отношении Товара.</w:t>
      </w:r>
    </w:p>
    <w:p w14:paraId="4C88788B" w14:textId="77777777" w:rsidR="00D82704" w:rsidRDefault="00D82704" w:rsidP="00D82704">
      <w:pPr>
        <w:pStyle w:val="a"/>
        <w:numPr>
          <w:ilvl w:val="0"/>
          <w:numId w:val="0"/>
        </w:numPr>
        <w:tabs>
          <w:tab w:val="left" w:pos="284"/>
        </w:tabs>
        <w:snapToGrid w:val="0"/>
        <w:spacing w:line="240" w:lineRule="auto"/>
        <w:rPr>
          <w:rFonts w:ascii="Tahoma" w:hAnsi="Tahoma" w:cs="Tahoma"/>
          <w:sz w:val="20"/>
        </w:rPr>
      </w:pPr>
    </w:p>
    <w:p w14:paraId="2A854F2E" w14:textId="77777777" w:rsidR="00D82704" w:rsidRDefault="00D82704" w:rsidP="00D82704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color w:val="000000"/>
          <w:sz w:val="20"/>
        </w:rPr>
      </w:pPr>
    </w:p>
    <w:p w14:paraId="573B53A7" w14:textId="58D5FADD" w:rsidR="00D82704" w:rsidRPr="00E3198F" w:rsidRDefault="00D82704" w:rsidP="00D8270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  <w:bCs/>
        </w:rPr>
        <w:t xml:space="preserve">Требования к </w:t>
      </w:r>
      <w:r w:rsidR="00F721B2" w:rsidRPr="005F4B9D">
        <w:rPr>
          <w:rFonts w:ascii="Tahoma" w:hAnsi="Tahoma" w:cs="Tahoma"/>
          <w:b/>
          <w:bCs/>
        </w:rPr>
        <w:t>обязательным</w:t>
      </w:r>
      <w:r w:rsidR="00F721B2" w:rsidRPr="00C4584B">
        <w:rPr>
          <w:rFonts w:ascii="Tahoma" w:hAnsi="Tahoma" w:cs="Tahoma"/>
          <w:b/>
          <w:bCs/>
        </w:rPr>
        <w:t xml:space="preserve"> </w:t>
      </w:r>
      <w:r w:rsidRPr="00C4584B">
        <w:rPr>
          <w:rFonts w:ascii="Tahoma" w:hAnsi="Tahoma" w:cs="Tahoma"/>
          <w:b/>
          <w:bCs/>
        </w:rPr>
        <w:t>техническим характеристикам поставляемого оборудования (приборы учета электрической энергии)</w:t>
      </w:r>
    </w:p>
    <w:p w14:paraId="1A051380" w14:textId="77777777" w:rsidR="00D82704" w:rsidRPr="00E3198F" w:rsidRDefault="00D82704" w:rsidP="00D8270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4FC9C335" w14:textId="77777777" w:rsidR="00D82704" w:rsidRPr="00E3198F" w:rsidRDefault="00D82704" w:rsidP="00D8270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14:paraId="0A529A74" w14:textId="77777777" w:rsidR="00D82704" w:rsidRPr="00E3198F" w:rsidRDefault="00D82704" w:rsidP="00D8270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14:paraId="1DFC1196" w14:textId="77777777" w:rsidR="00D82704" w:rsidRPr="00E3198F" w:rsidRDefault="00D82704" w:rsidP="00D8270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Модуль связи NB-IoT/GSM/GPRS должен работать в сетях всех операторов сотовой связи Российской Федерации.</w:t>
      </w:r>
    </w:p>
    <w:p w14:paraId="02B826B1" w14:textId="77777777" w:rsidR="00D82704" w:rsidRPr="00D82704" w:rsidRDefault="00D82704" w:rsidP="00D8270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 xml:space="preserve"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 формата VQFN-8, стандарт ETSI TS 102 671 (при условии предоставления SIM-чипа со стороны Покупателя). </w:t>
      </w:r>
    </w:p>
    <w:p w14:paraId="01CD3164" w14:textId="7A454A1B" w:rsidR="00D82704" w:rsidRDefault="00D82704" w:rsidP="00D8270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Протокол обмена с ПУ должен предусматривать возможность опроса ICCID SIM-карты установленной в ПУ, у</w:t>
      </w:r>
      <w:r>
        <w:rPr>
          <w:rFonts w:ascii="Tahoma" w:hAnsi="Tahoma" w:cs="Tahoma"/>
          <w:color w:val="000000"/>
        </w:rPr>
        <w:t>ровень сигнала связи оператора.</w:t>
      </w:r>
    </w:p>
    <w:p w14:paraId="37EC7CA8" w14:textId="77777777" w:rsidR="00D82704" w:rsidRPr="00E3198F" w:rsidRDefault="00D82704" w:rsidP="00D82704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</w:rPr>
        <w:t>В составе заявки Участник обязан предоставить Покупателю полный протокол обмена с ПУ ЭЭ с описанием функций.</w:t>
      </w:r>
    </w:p>
    <w:p w14:paraId="0676FCC6" w14:textId="77777777" w:rsidR="00D82704" w:rsidRPr="00E3198F" w:rsidRDefault="00D82704" w:rsidP="00D82704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нескольких точек доступа в сети сотовых операторов (но не менее 6).</w:t>
      </w:r>
    </w:p>
    <w:p w14:paraId="1DCBE3D7" w14:textId="6057174C" w:rsidR="00D82704" w:rsidRPr="00D82704" w:rsidRDefault="00D82704" w:rsidP="00D8270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ПУ ЭЭ должны иметь возможность настройки соединения с пулом серверов в режиме клиента (но не менее 3).</w:t>
      </w:r>
    </w:p>
    <w:p w14:paraId="708C6292" w14:textId="77777777" w:rsidR="00D82704" w:rsidRPr="00E3198F" w:rsidRDefault="00D82704" w:rsidP="00D8270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14:paraId="43115E69" w14:textId="77777777" w:rsidR="00D82704" w:rsidRPr="00E3198F" w:rsidRDefault="00D82704" w:rsidP="00D8270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должны поддерживать протокол обмена данными в соответствии со спецификацией ГОСТ Р 58940-2020 Требования к протоколам обмена информацией между компонентами интеллектуальной системы учета и приборами учета.</w:t>
      </w:r>
    </w:p>
    <w:p w14:paraId="445599E4" w14:textId="77777777" w:rsidR="00D82704" w:rsidRPr="00D82704" w:rsidRDefault="00D82704" w:rsidP="00D8270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комплексом «Пирамида 2.0» (разработчик и правообладатель ООО «АСТЭК», ИНН 3328439073) 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22FDA25C" w14:textId="77777777" w:rsidR="00D82704" w:rsidRPr="00D82704" w:rsidRDefault="00D82704" w:rsidP="00D82704">
      <w:pPr>
        <w:pStyle w:val="a6"/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Полный и актуальный перечень поддерживаемого оборудования (производители, модели, модули) размещен на сайте разработчика программного комплекса: http://www.sicon.ru/prod/aiis/devices/</w:t>
      </w:r>
    </w:p>
    <w:p w14:paraId="0E770C7B" w14:textId="77777777" w:rsidR="00D82704" w:rsidRPr="00D82704" w:rsidRDefault="00D82704" w:rsidP="00D8270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2024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449C9D6C" w14:textId="77777777" w:rsidR="00D82704" w:rsidRPr="00E3198F" w:rsidRDefault="00D82704" w:rsidP="00D8270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 – общий для всех приборов учета электроэнергии. Пароль на перепрограммирование устанавливается индивидуальный для каждого филиала по согласованию с Покупателем.</w:t>
      </w:r>
    </w:p>
    <w:p w14:paraId="475012E6" w14:textId="77777777" w:rsidR="00D82704" w:rsidRPr="00E3198F" w:rsidRDefault="00D82704" w:rsidP="00D8270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На лицевой стороне корпуса прибора учета должен быть нанесен логотип Покупателя:</w:t>
      </w:r>
    </w:p>
    <w:p w14:paraId="65F1D326" w14:textId="68D77140" w:rsidR="00D82704" w:rsidRPr="00E3198F" w:rsidRDefault="00D82704" w:rsidP="00736C7D">
      <w:pPr>
        <w:pStyle w:val="a6"/>
        <w:jc w:val="both"/>
        <w:rPr>
          <w:rFonts w:ascii="Tahoma" w:hAnsi="Tahoma" w:cs="Tahoma"/>
          <w:szCs w:val="22"/>
          <w:lang w:eastAsia="en-US"/>
        </w:rPr>
      </w:pPr>
      <w:r w:rsidRPr="00E3198F">
        <w:rPr>
          <w:rFonts w:ascii="Tahoma" w:hAnsi="Tahoma" w:cs="Tahoma"/>
        </w:rPr>
        <w:t xml:space="preserve">Филиалы АО «ЭнергосбыТ Плюс» - </w:t>
      </w:r>
      <w:r w:rsidRPr="00057852">
        <w:rPr>
          <w:noProof/>
        </w:rPr>
        <w:drawing>
          <wp:inline distT="0" distB="0" distL="0" distR="0" wp14:anchorId="27F6EA00" wp14:editId="467BD09A">
            <wp:extent cx="429260" cy="429260"/>
            <wp:effectExtent l="0" t="0" r="8890" b="8890"/>
            <wp:docPr id="3" name="Рисунок 3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Pr="00E3198F">
        <w:rPr>
          <w:rFonts w:ascii="Tahoma" w:hAnsi="Tahoma" w:cs="Tahoma"/>
          <w:szCs w:val="22"/>
          <w:lang w:eastAsia="en-US"/>
        </w:rPr>
        <w:t xml:space="preserve">АО «КЭСК» -  </w:t>
      </w:r>
      <w:r w:rsidRPr="00C57C75">
        <w:rPr>
          <w:noProof/>
          <w:szCs w:val="22"/>
        </w:rPr>
        <w:drawing>
          <wp:inline distT="0" distB="0" distL="0" distR="0" wp14:anchorId="16FE6C2E" wp14:editId="3988D815">
            <wp:extent cx="516890" cy="405765"/>
            <wp:effectExtent l="0" t="0" r="0" b="0"/>
            <wp:docPr id="2" name="Рисунок 2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  <w:szCs w:val="22"/>
          <w:lang w:eastAsia="en-US"/>
        </w:rPr>
        <w:t xml:space="preserve"> </w:t>
      </w:r>
      <w:r>
        <w:rPr>
          <w:rFonts w:ascii="Tahoma" w:hAnsi="Tahoma" w:cs="Tahoma"/>
          <w:szCs w:val="22"/>
          <w:lang w:eastAsia="en-US"/>
        </w:rPr>
        <w:tab/>
      </w:r>
      <w:r w:rsidRPr="00E3198F">
        <w:rPr>
          <w:rFonts w:ascii="Tahoma" w:hAnsi="Tahoma" w:cs="Tahoma"/>
          <w:noProof/>
          <w:szCs w:val="22"/>
        </w:rPr>
        <w:t xml:space="preserve"> </w:t>
      </w:r>
    </w:p>
    <w:p w14:paraId="093E5198" w14:textId="77777777" w:rsidR="00D82704" w:rsidRPr="00E3198F" w:rsidRDefault="00D82704" w:rsidP="00D82704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располагаться на лицевой информационной панели счетчика прибора учета;</w:t>
      </w:r>
    </w:p>
    <w:p w14:paraId="36CCE034" w14:textId="77777777" w:rsidR="00D82704" w:rsidRDefault="00D82704" w:rsidP="00D82704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быть видим и четко читаем (размеры логотипа по ширине и высоте не менее 10 мм, допускается логотип выполнить одним цветом). Технология нанесения логотипа должна быть устойчива к ультрафиолету, влажности, высоким (+40) и низким (-40) температурам – лазерная гравировка или тампопечать.</w:t>
      </w:r>
    </w:p>
    <w:p w14:paraId="6CC1F644" w14:textId="1566C006" w:rsidR="00D82704" w:rsidRDefault="00D82704" w:rsidP="00D82704">
      <w:pPr>
        <w:pStyle w:val="a6"/>
        <w:rPr>
          <w:rFonts w:ascii="Tahoma" w:hAnsi="Tahoma" w:cs="Tahoma"/>
        </w:rPr>
      </w:pPr>
      <w:r w:rsidRPr="00D219B6">
        <w:rPr>
          <w:rFonts w:ascii="Tahoma" w:hAnsi="Tahoma" w:cs="Tahoma"/>
        </w:rPr>
        <w:t>Участник закупки обязан предоставить в составе заявки эскизы приборов учета с нанесенными лого</w:t>
      </w:r>
      <w:r>
        <w:rPr>
          <w:rFonts w:ascii="Tahoma" w:hAnsi="Tahoma" w:cs="Tahoma"/>
        </w:rPr>
        <w:t>типами и указаниями их размеров.</w:t>
      </w:r>
    </w:p>
    <w:p w14:paraId="260BC3A0" w14:textId="77777777" w:rsidR="00D82704" w:rsidRPr="00D82704" w:rsidRDefault="00D82704" w:rsidP="00D82704">
      <w:pPr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contextualSpacing/>
        <w:jc w:val="both"/>
        <w:rPr>
          <w:rFonts w:ascii="Tahoma" w:eastAsia="Times New Roman" w:hAnsi="Tahoma" w:cs="Tahoma"/>
        </w:rPr>
      </w:pPr>
      <w:r w:rsidRPr="00D82704">
        <w:rPr>
          <w:rFonts w:ascii="Tahoma" w:eastAsia="Times New Roman" w:hAnsi="Tahoma" w:cs="Tahoma"/>
        </w:rPr>
        <w:lastRenderedPageBreak/>
        <w:t>Встроенное программное обеспечение приборов учета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</w:p>
    <w:p w14:paraId="2C5C8846" w14:textId="77777777" w:rsidR="00D82704" w:rsidRPr="00D82704" w:rsidRDefault="00D82704" w:rsidP="00D82704">
      <w:pPr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contextualSpacing/>
        <w:jc w:val="both"/>
        <w:rPr>
          <w:rFonts w:ascii="Tahoma" w:eastAsia="Times New Roman" w:hAnsi="Tahoma" w:cs="Tahoma"/>
        </w:rPr>
      </w:pPr>
      <w:r w:rsidRPr="00D82704">
        <w:rPr>
          <w:rFonts w:ascii="Tahoma" w:eastAsia="Times New Roman" w:hAnsi="Tahoma" w:cs="Tahoma"/>
        </w:rPr>
        <w:t>Замена батареи питания ПУ должна производиться без применения пайки. Срок службы батареи должен составлять не менее межповерочного интервала.</w:t>
      </w:r>
    </w:p>
    <w:p w14:paraId="03177DE1" w14:textId="77777777" w:rsidR="00D82704" w:rsidRPr="00C57831" w:rsidRDefault="00D82704" w:rsidP="00D8270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Требования к максимально допустимым габаритным размерам поставляемого оборудования.</w:t>
      </w:r>
    </w:p>
    <w:p w14:paraId="3744D3FD" w14:textId="77777777" w:rsidR="00D82704" w:rsidRPr="00C57831" w:rsidRDefault="00D82704" w:rsidP="00D82704">
      <w:pPr>
        <w:widowControl/>
        <w:numPr>
          <w:ilvl w:val="3"/>
          <w:numId w:val="30"/>
        </w:numPr>
        <w:autoSpaceDE/>
        <w:autoSpaceDN/>
        <w:adjustRightInd/>
        <w:spacing w:after="160" w:line="259" w:lineRule="auto"/>
        <w:ind w:left="283" w:hanging="283"/>
        <w:contextualSpacing/>
        <w:jc w:val="both"/>
        <w:rPr>
          <w:rFonts w:ascii="Tahoma" w:hAnsi="Tahoma" w:cs="Tahoma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AF2B15" wp14:editId="1D149913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7831">
        <w:rPr>
          <w:rFonts w:ascii="Tahoma" w:hAnsi="Tahoma" w:cs="Tahoma"/>
          <w:lang w:eastAsia="en-US"/>
        </w:rPr>
        <w:t>Максимальные габаритные размеры однофазного</w:t>
      </w:r>
      <w:r>
        <w:rPr>
          <w:rFonts w:ascii="Tahoma" w:hAnsi="Tahoma" w:cs="Tahoma"/>
          <w:lang w:eastAsia="en-US"/>
        </w:rPr>
        <w:t xml:space="preserve"> малогабаритного</w:t>
      </w:r>
      <w:r w:rsidRPr="00C57831">
        <w:rPr>
          <w:rFonts w:ascii="Tahoma" w:hAnsi="Tahoma" w:cs="Tahoma"/>
          <w:lang w:eastAsia="en-US"/>
        </w:rPr>
        <w:t xml:space="preserve"> ПУ ЭЭ с универсальным креплением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-рейку:</w:t>
      </w:r>
    </w:p>
    <w:p w14:paraId="6685740A" w14:textId="77777777" w:rsidR="00D82704" w:rsidRPr="00C57831" w:rsidRDefault="00D82704" w:rsidP="00D82704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- По высоте не более </w:t>
      </w:r>
      <w:r>
        <w:rPr>
          <w:rFonts w:ascii="Tahoma" w:hAnsi="Tahoma" w:cs="Tahoma"/>
          <w:lang w:eastAsia="en-US"/>
        </w:rPr>
        <w:t>138</w:t>
      </w:r>
      <w:r w:rsidRPr="00C57831">
        <w:rPr>
          <w:rFonts w:ascii="Tahoma" w:hAnsi="Tahoma" w:cs="Tahoma"/>
          <w:lang w:eastAsia="en-US"/>
        </w:rPr>
        <w:t xml:space="preserve"> мм;</w:t>
      </w:r>
    </w:p>
    <w:p w14:paraId="28C1A064" w14:textId="77777777" w:rsidR="00D82704" w:rsidRPr="00C57831" w:rsidRDefault="00D82704" w:rsidP="00D82704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- По ширине не более 10</w:t>
      </w:r>
      <w:r>
        <w:rPr>
          <w:rFonts w:ascii="Tahoma" w:hAnsi="Tahoma" w:cs="Tahoma"/>
          <w:lang w:eastAsia="en-US"/>
        </w:rPr>
        <w:t>6</w:t>
      </w:r>
      <w:r w:rsidRPr="00C57831">
        <w:rPr>
          <w:rFonts w:ascii="Tahoma" w:hAnsi="Tahoma" w:cs="Tahoma"/>
          <w:lang w:eastAsia="en-US"/>
        </w:rPr>
        <w:t xml:space="preserve"> мм;</w:t>
      </w:r>
    </w:p>
    <w:p w14:paraId="2732E05D" w14:textId="77777777" w:rsidR="00D82704" w:rsidRPr="00C57831" w:rsidRDefault="00D82704" w:rsidP="00D82704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- По глубине не более 72</w:t>
      </w:r>
      <w:r w:rsidRPr="00C57831">
        <w:rPr>
          <w:rFonts w:ascii="Tahoma" w:hAnsi="Tahoma" w:cs="Tahoma"/>
          <w:lang w:eastAsia="en-US"/>
        </w:rPr>
        <w:t xml:space="preserve"> мм.</w:t>
      </w:r>
    </w:p>
    <w:p w14:paraId="65D626ED" w14:textId="77777777" w:rsidR="00D82704" w:rsidRPr="00C57831" w:rsidRDefault="00D82704" w:rsidP="00D82704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63A03573" w14:textId="77777777" w:rsidR="00D82704" w:rsidRPr="00C57831" w:rsidRDefault="00D82704" w:rsidP="00D82704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142F7770" w14:textId="77777777" w:rsidR="00D82704" w:rsidRPr="00C57831" w:rsidRDefault="00D82704" w:rsidP="00D82704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7C05C46C" w14:textId="77777777" w:rsidR="00D82704" w:rsidRPr="00C57831" w:rsidRDefault="00D82704" w:rsidP="00D82704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044D610B" w14:textId="77777777" w:rsidR="00D82704" w:rsidRPr="00C57831" w:rsidRDefault="00D82704" w:rsidP="00D82704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27909593" w14:textId="77777777" w:rsidR="00D82704" w:rsidRPr="00C57831" w:rsidRDefault="00D82704" w:rsidP="00D82704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 случае отсутствия у ПУ ЭЭ универсального крепления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Поставщик обязан предоставить переходную планку крепления с 3 точек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или с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-рейки на 3 точки.</w:t>
      </w:r>
    </w:p>
    <w:p w14:paraId="70C6F32E" w14:textId="77777777" w:rsidR="00D82704" w:rsidRPr="00E3198F" w:rsidRDefault="00D82704" w:rsidP="00D8270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</w:rPr>
        <w:t>Требования к сроку службы поставляемого оборудования</w:t>
      </w:r>
    </w:p>
    <w:p w14:paraId="1B6C1031" w14:textId="15876442" w:rsidR="00D82704" w:rsidRPr="00E3198F" w:rsidRDefault="00D82704" w:rsidP="00D82704">
      <w:pPr>
        <w:widowControl/>
        <w:autoSpaceDE/>
        <w:autoSpaceDN/>
        <w:adjustRightInd/>
        <w:spacing w:after="200" w:line="276" w:lineRule="auto"/>
        <w:ind w:firstLine="708"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Установленный интервал между поверками для поставляемых интеллектуальных ПУ ЭЭ должен составлять не менее 16 лет. </w:t>
      </w:r>
      <w:r w:rsidR="002A254F" w:rsidRPr="00A31656">
        <w:rPr>
          <w:rFonts w:ascii="Tahoma" w:hAnsi="Tahoma" w:cs="Tahoma"/>
        </w:rPr>
        <w:t>Срок службы оборудования должен быть не менее 30 лет.</w:t>
      </w:r>
    </w:p>
    <w:p w14:paraId="1BB5F19C" w14:textId="77777777" w:rsidR="00D82704" w:rsidRDefault="00D82704" w:rsidP="00D8270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 xml:space="preserve">Требования к сертификации, стандартизации и аналогам поставляемого оборудования </w:t>
      </w:r>
    </w:p>
    <w:p w14:paraId="2E029DED" w14:textId="77777777" w:rsidR="00D82704" w:rsidRPr="00E3198F" w:rsidRDefault="00D82704" w:rsidP="00D82704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3571660A" w14:textId="77777777" w:rsidR="00D82704" w:rsidRPr="00E3198F" w:rsidRDefault="00D82704" w:rsidP="00D82704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5A645869" w14:textId="77777777" w:rsidR="00D82704" w:rsidRPr="00E3198F" w:rsidRDefault="00D82704" w:rsidP="00D82704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Применение аналогов поставляемого оборудования возможно с письменного согласия Покупателя.</w:t>
      </w:r>
    </w:p>
    <w:p w14:paraId="56A0989F" w14:textId="77777777" w:rsidR="00D82704" w:rsidRPr="00E3198F" w:rsidRDefault="00D82704" w:rsidP="00D82704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6A0BFBDA" w14:textId="77777777" w:rsidR="00D82704" w:rsidRPr="00E3198F" w:rsidRDefault="00D82704" w:rsidP="00D82704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68C9D035" w14:textId="77777777" w:rsidR="00D82704" w:rsidRPr="00E3198F" w:rsidRDefault="00D82704" w:rsidP="00D82704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21455E51" w14:textId="77777777" w:rsidR="00D82704" w:rsidRPr="00E3198F" w:rsidRDefault="00D82704" w:rsidP="00D82704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7D4013D3" w14:textId="77777777" w:rsidR="00D82704" w:rsidRPr="00E3198F" w:rsidRDefault="00D82704" w:rsidP="00D82704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b/>
          <w:lang w:eastAsia="en-US"/>
        </w:rPr>
      </w:pPr>
      <w:r w:rsidRPr="00E3198F">
        <w:rPr>
          <w:rFonts w:ascii="Tahoma" w:hAnsi="Tahoma" w:cs="Tahoma"/>
          <w:lang w:eastAsia="en-US"/>
        </w:rPr>
        <w:t>- ТР ТС 020/2011 «Электромагнитная совместимость технических средств».</w:t>
      </w:r>
    </w:p>
    <w:p w14:paraId="1E459405" w14:textId="77777777" w:rsidR="00D82704" w:rsidRPr="00E3198F" w:rsidRDefault="00D82704" w:rsidP="00D82704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b/>
        </w:rPr>
      </w:pPr>
    </w:p>
    <w:p w14:paraId="6E4C3BC9" w14:textId="77777777" w:rsidR="00D82704" w:rsidRPr="00E3198F" w:rsidRDefault="00D82704" w:rsidP="00D8270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Метрологические требования к оборудованию</w:t>
      </w:r>
    </w:p>
    <w:p w14:paraId="7D9E8228" w14:textId="77777777" w:rsidR="00D82704" w:rsidRPr="00E3198F" w:rsidRDefault="00D82704" w:rsidP="00D82704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Поставляемые счетчики электроэнергии должны иметь:</w:t>
      </w:r>
    </w:p>
    <w:p w14:paraId="44F4275A" w14:textId="77777777" w:rsidR="00D82704" w:rsidRPr="00E3198F" w:rsidRDefault="00D82704" w:rsidP="00D82704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lastRenderedPageBreak/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6596740C" w14:textId="77777777" w:rsidR="00D82704" w:rsidRPr="00E3198F" w:rsidRDefault="00D82704" w:rsidP="00D82704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паспорта (формуляры) с указанием сроков поверки и с датой поверки не более 6 месяцев на дату поставки;</w:t>
      </w:r>
    </w:p>
    <w:p w14:paraId="57EECDB8" w14:textId="77777777" w:rsidR="00D82704" w:rsidRPr="00E3198F" w:rsidRDefault="00D82704" w:rsidP="00D82704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руководства по эксплуатации.</w:t>
      </w:r>
    </w:p>
    <w:p w14:paraId="7F56F21E" w14:textId="77777777" w:rsidR="00D82704" w:rsidRPr="00E3198F" w:rsidRDefault="00D82704" w:rsidP="00D82704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459366C7" w14:textId="77777777" w:rsidR="00D82704" w:rsidRDefault="00D82704" w:rsidP="00D82704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42DAC020" w14:textId="77777777" w:rsidR="00D82704" w:rsidRPr="00E3198F" w:rsidRDefault="00D82704" w:rsidP="00D8270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Требования по эксплуатации, техническому обслуживанию, ремонту и хранению</w:t>
      </w:r>
    </w:p>
    <w:p w14:paraId="5D0971AD" w14:textId="77777777" w:rsidR="00D82704" w:rsidRPr="00E3198F" w:rsidRDefault="00D82704" w:rsidP="00D82704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4E5AE2D2" w14:textId="77777777" w:rsidR="00D82704" w:rsidRPr="00E3198F" w:rsidRDefault="00D82704" w:rsidP="00D82704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Все единицы поставляемого оборудования должны быть обслуживаемыми устройствами;</w:t>
      </w:r>
    </w:p>
    <w:p w14:paraId="0FBC7E7D" w14:textId="77777777" w:rsidR="00D82704" w:rsidRPr="00E3198F" w:rsidRDefault="00D82704" w:rsidP="00D82704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Условия хранения поставляемого оборудования должны отвечать требованиям ГОСТ 15150-69.</w:t>
      </w:r>
    </w:p>
    <w:p w14:paraId="4D4D3FFA" w14:textId="77777777" w:rsidR="00D82704" w:rsidRPr="00E3198F" w:rsidRDefault="00D82704" w:rsidP="00D8270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279C2700" w14:textId="77777777" w:rsidR="00D82704" w:rsidRPr="00E3198F" w:rsidRDefault="00D82704" w:rsidP="00D8270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Гарантии качества распространяются на все поставляемое оборудование.</w:t>
      </w:r>
    </w:p>
    <w:p w14:paraId="2C90E1ED" w14:textId="77777777" w:rsidR="00D82704" w:rsidRPr="00E3198F" w:rsidRDefault="00D82704" w:rsidP="00D8270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4D37FA0B" w14:textId="77777777" w:rsidR="00D82704" w:rsidRPr="00E3198F" w:rsidRDefault="00D82704" w:rsidP="00D8270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При выявлении Покупателем дефекта, поставленного Поставщик обязан: </w:t>
      </w:r>
    </w:p>
    <w:p w14:paraId="778053A1" w14:textId="77777777" w:rsidR="00D82704" w:rsidRPr="00E3198F" w:rsidRDefault="00D82704" w:rsidP="00D8270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11154D50" w14:textId="7C9E6E28" w:rsidR="00D82704" w:rsidRPr="00E3198F" w:rsidRDefault="00D82704" w:rsidP="00D8270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F721B2" w:rsidRPr="005F4B9D">
        <w:rPr>
          <w:rFonts w:ascii="Tahoma" w:hAnsi="Tahoma" w:cs="Tahoma"/>
        </w:rPr>
        <w:t>и надлежаще оформленное заключение</w:t>
      </w:r>
      <w:r w:rsidRPr="00E3198F">
        <w:rPr>
          <w:rFonts w:ascii="Tahoma" w:hAnsi="Tahoma" w:cs="Tahoma"/>
          <w:lang w:eastAsia="en-US"/>
        </w:rPr>
        <w:t>.</w:t>
      </w:r>
    </w:p>
    <w:p w14:paraId="7943B96B" w14:textId="77777777" w:rsidR="00D82704" w:rsidRPr="00E3198F" w:rsidRDefault="00D82704" w:rsidP="00D8270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E3198F">
        <w:rPr>
          <w:rFonts w:ascii="Tahoma" w:hAnsi="Tahoma" w:cs="Tahoma"/>
          <w:lang w:eastAsia="ar-SA"/>
        </w:rPr>
        <w:t>3 (трех) календарных дней с момента получения соответствующего уведомления</w:t>
      </w:r>
      <w:r w:rsidRPr="00E3198F">
        <w:rPr>
          <w:rFonts w:ascii="Tahoma" w:hAnsi="Tahoma" w:cs="Tahoma"/>
          <w:lang w:eastAsia="en-US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4380A198" w14:textId="77777777" w:rsidR="00F721B2" w:rsidRPr="00E3198F" w:rsidRDefault="00F721B2" w:rsidP="00F721B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5F4B9D">
        <w:rPr>
          <w:rFonts w:ascii="Tahoma" w:hAnsi="Tahoma" w:cs="Tahoma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  <w:r w:rsidRPr="00E3198F">
        <w:rPr>
          <w:rFonts w:ascii="Tahoma" w:hAnsi="Tahoma" w:cs="Tahoma"/>
          <w:lang w:eastAsia="en-US"/>
        </w:rPr>
        <w:t xml:space="preserve"> </w:t>
      </w:r>
    </w:p>
    <w:p w14:paraId="00E98607" w14:textId="5BB8E07F" w:rsidR="00D82704" w:rsidRDefault="002A254F" w:rsidP="00D8270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 xml:space="preserve"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 </w:t>
      </w:r>
      <w:r w:rsidR="00D82704" w:rsidRPr="00E3198F">
        <w:rPr>
          <w:rFonts w:ascii="Tahoma" w:hAnsi="Tahoma" w:cs="Tahoma"/>
          <w:lang w:eastAsia="en-US"/>
        </w:rPr>
        <w:t>Поставщик по требованию Покупателя обязан возместить Покупателю затраты на устранение дефектов/замену оборудования.</w:t>
      </w:r>
    </w:p>
    <w:p w14:paraId="19C76C60" w14:textId="77777777" w:rsidR="00D82704" w:rsidRPr="00C57831" w:rsidRDefault="00D82704" w:rsidP="00D8270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F234A3">
        <w:rPr>
          <w:rFonts w:ascii="Tahoma" w:hAnsi="Tahoma" w:cs="Tahoma"/>
          <w:b/>
        </w:rPr>
        <w:t>Требования по предоставлению технической поддержки и технологического программного обеспечения</w:t>
      </w:r>
    </w:p>
    <w:p w14:paraId="0D7B62E4" w14:textId="77777777" w:rsidR="002A254F" w:rsidRPr="002A254F" w:rsidRDefault="002A254F" w:rsidP="002A254F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В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 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518D6EF0" w14:textId="77777777" w:rsidR="002A254F" w:rsidRPr="002A254F" w:rsidRDefault="002A254F" w:rsidP="002A254F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 xml:space="preserve">Все оборудование должно сопровождаться бесплатным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</w:t>
      </w:r>
      <w:r w:rsidRPr="002A254F">
        <w:rPr>
          <w:rFonts w:ascii="Tahoma" w:hAnsi="Tahoma" w:cs="Tahoma"/>
          <w:lang w:eastAsia="en-US"/>
        </w:rPr>
        <w:lastRenderedPageBreak/>
        <w:t>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2.0».</w:t>
      </w:r>
    </w:p>
    <w:p w14:paraId="39E5CA2D" w14:textId="77777777" w:rsidR="002A254F" w:rsidRPr="002A254F" w:rsidRDefault="002A254F" w:rsidP="002A254F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Должно быть безвозмездно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3F89E3C9" w14:textId="77777777" w:rsidR="002A254F" w:rsidRPr="002A254F" w:rsidRDefault="002A254F" w:rsidP="002A254F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По запросу Покупателя Поставщик обязан обеспечить совместимость указанного технологического и коммуникационного программного обеспечения с отобранной/-ыми Покупателем операционной/-ыми системой/-ами из Единого реестра российских программ для ЭВМ и баз данных. Срок выполнения работ по обеспечению корректного функционирования операционной системы и программного обеспечения не должен превышать 45 рабочих дней, результатом исполнения Поставщиком данного обязательства является предоставление экземпляров ПО, сертификатов совместимости или протоколов совместных испытаний.</w:t>
      </w:r>
    </w:p>
    <w:p w14:paraId="06B1F34E" w14:textId="27F45BC8" w:rsidR="00D82704" w:rsidRPr="00C57831" w:rsidRDefault="002A254F" w:rsidP="002A254F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 данного обязательства является предоставление в адрес Покупателя соответствующей реестровой записи.</w:t>
      </w:r>
    </w:p>
    <w:p w14:paraId="73CFA26B" w14:textId="77777777" w:rsidR="00D82704" w:rsidRPr="00E3198F" w:rsidRDefault="00D82704" w:rsidP="00D82704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ascii="Tahoma" w:hAnsi="Tahoma" w:cs="Tahoma"/>
          <w:lang w:eastAsia="en-US"/>
        </w:rPr>
      </w:pPr>
    </w:p>
    <w:p w14:paraId="7F96CDB7" w14:textId="77777777" w:rsidR="00D82704" w:rsidRPr="00C57831" w:rsidRDefault="00D82704" w:rsidP="00D8270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Приложения</w:t>
      </w:r>
    </w:p>
    <w:p w14:paraId="575EE695" w14:textId="77777777" w:rsidR="00D82704" w:rsidRPr="001F3042" w:rsidRDefault="00D82704" w:rsidP="00D82704">
      <w:pPr>
        <w:pStyle w:val="a6"/>
        <w:numPr>
          <w:ilvl w:val="0"/>
          <w:numId w:val="29"/>
        </w:numPr>
      </w:pPr>
      <w:r w:rsidRPr="00C57831">
        <w:rPr>
          <w:rFonts w:ascii="Tahoma" w:hAnsi="Tahoma" w:cs="Tahoma"/>
        </w:rPr>
        <w:t>Требования к интеллектуальным прибо</w:t>
      </w:r>
      <w:r>
        <w:rPr>
          <w:rFonts w:ascii="Tahoma" w:hAnsi="Tahoma" w:cs="Tahoma"/>
        </w:rPr>
        <w:t>рам учета электрической энергии.</w:t>
      </w:r>
    </w:p>
    <w:p w14:paraId="6EC0BAC4" w14:textId="77777777" w:rsidR="00D82704" w:rsidRDefault="00D82704" w:rsidP="00D82704"/>
    <w:p w14:paraId="72C9ECD5" w14:textId="77777777" w:rsidR="00D82704" w:rsidRDefault="00D82704" w:rsidP="00D82704"/>
    <w:p w14:paraId="478F9C7E" w14:textId="77777777" w:rsidR="00D82704" w:rsidRDefault="00D82704" w:rsidP="00D82704"/>
    <w:p w14:paraId="6B736403" w14:textId="77777777" w:rsidR="00D82704" w:rsidRDefault="00D82704" w:rsidP="00D82704"/>
    <w:p w14:paraId="44D0C9EA" w14:textId="77777777" w:rsidR="00D82704" w:rsidRDefault="00D82704" w:rsidP="00D82704"/>
    <w:p w14:paraId="18DEF58B" w14:textId="77777777" w:rsidR="00D82704" w:rsidRDefault="00D82704" w:rsidP="00D82704"/>
    <w:p w14:paraId="3C7E9FAD" w14:textId="77777777" w:rsidR="00D82704" w:rsidRDefault="00D82704" w:rsidP="00D82704"/>
    <w:p w14:paraId="60C082F1" w14:textId="77777777" w:rsidR="00D82704" w:rsidRDefault="00D82704" w:rsidP="00D82704"/>
    <w:p w14:paraId="546C423F" w14:textId="77777777" w:rsidR="00D82704" w:rsidRDefault="00D82704" w:rsidP="00D82704"/>
    <w:p w14:paraId="58365DE7" w14:textId="77777777" w:rsidR="00D82704" w:rsidRDefault="00D82704" w:rsidP="00D82704"/>
    <w:p w14:paraId="38BD39CA" w14:textId="77777777" w:rsidR="00D82704" w:rsidRDefault="00D82704" w:rsidP="00D82704"/>
    <w:p w14:paraId="4E5ED02D" w14:textId="77777777" w:rsidR="00D82704" w:rsidRDefault="00D82704" w:rsidP="00D82704"/>
    <w:p w14:paraId="2665275D" w14:textId="77777777" w:rsidR="00D82704" w:rsidRDefault="00D82704" w:rsidP="00D82704"/>
    <w:p w14:paraId="11A3EC89" w14:textId="77777777" w:rsidR="00D82704" w:rsidRDefault="00D82704" w:rsidP="00D82704"/>
    <w:p w14:paraId="58B5FDC3" w14:textId="5F1B43DB" w:rsidR="00D82704" w:rsidRDefault="00D82704" w:rsidP="00D82704"/>
    <w:p w14:paraId="3406FEE1" w14:textId="0B6CBACF" w:rsidR="00736C7D" w:rsidRDefault="00736C7D" w:rsidP="00D82704"/>
    <w:p w14:paraId="65474C19" w14:textId="1D3E8BDF" w:rsidR="00736C7D" w:rsidRDefault="00736C7D" w:rsidP="00D82704"/>
    <w:p w14:paraId="0388B312" w14:textId="2E4A70D6" w:rsidR="001F267D" w:rsidRDefault="001F267D" w:rsidP="00D82704"/>
    <w:p w14:paraId="78D79D87" w14:textId="02C33171" w:rsidR="001F267D" w:rsidRDefault="001F267D" w:rsidP="00D82704"/>
    <w:p w14:paraId="154C7706" w14:textId="77777777" w:rsidR="001F267D" w:rsidRDefault="001F267D" w:rsidP="00D82704">
      <w:bookmarkStart w:id="0" w:name="_GoBack"/>
      <w:bookmarkEnd w:id="0"/>
    </w:p>
    <w:p w14:paraId="443CC3A1" w14:textId="6A29CCD4" w:rsidR="00736C7D" w:rsidRDefault="00736C7D" w:rsidP="00D82704"/>
    <w:p w14:paraId="60A3DCF2" w14:textId="09601A64" w:rsidR="00736C7D" w:rsidRDefault="00736C7D" w:rsidP="00D82704"/>
    <w:p w14:paraId="7EECC161" w14:textId="5BC3B02E" w:rsidR="00736C7D" w:rsidRDefault="00736C7D" w:rsidP="00D82704"/>
    <w:p w14:paraId="16A76D62" w14:textId="77777777" w:rsidR="00D82704" w:rsidRDefault="00D82704" w:rsidP="00D82704"/>
    <w:p w14:paraId="301BF556" w14:textId="77777777" w:rsidR="00D82704" w:rsidRPr="001F3042" w:rsidRDefault="00D82704" w:rsidP="00D82704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b/>
          <w:szCs w:val="22"/>
          <w:lang w:eastAsia="en-US"/>
        </w:rPr>
      </w:pPr>
      <w:r w:rsidRPr="001F3042">
        <w:rPr>
          <w:rFonts w:ascii="Tahoma" w:hAnsi="Tahoma" w:cs="Tahoma"/>
          <w:b/>
          <w:szCs w:val="22"/>
          <w:lang w:eastAsia="en-US"/>
        </w:rPr>
        <w:lastRenderedPageBreak/>
        <w:t xml:space="preserve">Приложение №1 </w:t>
      </w:r>
    </w:p>
    <w:p w14:paraId="3B9FA894" w14:textId="77777777" w:rsidR="00D82704" w:rsidRPr="001F3042" w:rsidRDefault="00D82704" w:rsidP="00D82704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szCs w:val="22"/>
          <w:lang w:eastAsia="en-US"/>
        </w:rPr>
      </w:pPr>
      <w:r w:rsidRPr="001F3042">
        <w:rPr>
          <w:rFonts w:ascii="Tahoma" w:hAnsi="Tahoma" w:cs="Tahoma"/>
          <w:szCs w:val="22"/>
          <w:lang w:eastAsia="en-US"/>
        </w:rPr>
        <w:t>к Техническому заданию</w:t>
      </w:r>
    </w:p>
    <w:p w14:paraId="7713026A" w14:textId="77777777" w:rsidR="00D82704" w:rsidRPr="001F3042" w:rsidRDefault="00D82704" w:rsidP="00D82704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</w:p>
    <w:p w14:paraId="2F5095BE" w14:textId="77777777" w:rsidR="00D82704" w:rsidRPr="001F3042" w:rsidRDefault="00D82704" w:rsidP="00D82704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  <w:r w:rsidRPr="001F3042">
        <w:rPr>
          <w:rFonts w:ascii="Tahoma" w:hAnsi="Tahoma" w:cs="Tahoma"/>
          <w:b/>
          <w:lang w:eastAsia="en-US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2"/>
        <w:gridCol w:w="10479"/>
        <w:gridCol w:w="3097"/>
      </w:tblGrid>
      <w:tr w:rsidR="00D82704" w:rsidRPr="001F3042" w14:paraId="501BDC5F" w14:textId="77777777" w:rsidTr="004969CD">
        <w:trPr>
          <w:trHeight w:val="20"/>
        </w:trPr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18D6FF7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0D3DAE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jc w:val="right"/>
              <w:rPr>
                <w:rFonts w:ascii="Tahoma" w:hAnsi="Tahoma" w:cs="Tahoma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9042C15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</w:tr>
      <w:tr w:rsidR="00D82704" w:rsidRPr="001F3042" w14:paraId="759CC188" w14:textId="77777777" w:rsidTr="004969CD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211EF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D6ED78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Наименование и тип приборов учета</w:t>
            </w:r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0E0CC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Счетчик электроэнергии однофазный </w:t>
            </w:r>
            <w:r w:rsidRPr="001F3042"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</w:tr>
      <w:tr w:rsidR="00D82704" w:rsidRPr="001F3042" w14:paraId="50370ED6" w14:textId="77777777" w:rsidTr="004969CD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B96CEE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9496F0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1071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6F6308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D82704" w:rsidRPr="001F3042" w14:paraId="541F991D" w14:textId="77777777" w:rsidTr="004969CD">
        <w:trPr>
          <w:trHeight w:val="20"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40F4EA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00B8A8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B8E46A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1,0 и выше по активной энергии и</w:t>
            </w:r>
          </w:p>
        </w:tc>
      </w:tr>
      <w:tr w:rsidR="00D82704" w:rsidRPr="001F3042" w14:paraId="184F6489" w14:textId="77777777" w:rsidTr="004969CD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41C8DF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3FCF7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CC3D10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2,0  и выше  по реактивной энергии</w:t>
            </w:r>
          </w:p>
        </w:tc>
      </w:tr>
      <w:tr w:rsidR="00D82704" w:rsidRPr="001F3042" w14:paraId="1015AABF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D08774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E94302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а) интервал между поверками не менее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BC83B6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</w:tr>
      <w:tr w:rsidR="00D82704" w:rsidRPr="001F3042" w14:paraId="17621E93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441BC2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E9A810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E12555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D82704" w:rsidRPr="001F3042" w14:paraId="21183B76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3BA813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AB9CFF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B2B00A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56DAA77B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ADF0D0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FC3852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099D0C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22843555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57F686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99282D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A73AB6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59C08665" w14:textId="77777777" w:rsidTr="004969CD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FEAFDB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2.7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9AD4450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е) измерение и вычисление: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2B683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057723C8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F0C37B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4882A03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напряжения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C0973E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5EB211F4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A4659B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DABCC2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822F7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781E60ED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67AEA2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A35EDB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тока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7AE7E1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12478A43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795B29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AAAFF80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188F8A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4AF58242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8FD9BF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A15112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B013D4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0E5951C8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92FA70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C9E7A12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DE726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381CA4DC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A3293F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720337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частоты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25110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583CF5A9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ED61CA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CD625D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1F3042">
              <w:rPr>
                <w:rFonts w:ascii="Tahoma" w:hAnsi="Tahoma" w:cs="Tahoma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37DC7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4311E67A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A94157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3C847E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3A01A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74B2BBB7" w14:textId="77777777" w:rsidTr="004969CD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C3B8C7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2.10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F9477B2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и) отображение на встроенном и (или) выносном цифровом дисплее: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0B37E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2771C9B6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D85E9C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2B2355B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даты и времени;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59DC1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07078C13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54015D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8C53A1B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2F82D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18A8F608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957172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B2DF343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A2ACE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08506810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F3588A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698727D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CDC68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3677BBC3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B4DEF8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8DA8991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режима приема и отдачи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DC3F5D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5D668DDC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6AEDAD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32CC469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77E3AF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45E2A836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5D103B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7448313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528FF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05DC8BCB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5BF6D6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1933B4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E15090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56D4FA91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EB984D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3EAC9A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702F57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4FC39416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9D6970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E2C296" w14:textId="77777777" w:rsidR="00D82704" w:rsidRPr="001F3042" w:rsidRDefault="003E6707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hyperlink r:id="rId13" w:history="1">
              <w:r w:rsidR="00D82704" w:rsidRPr="001F3042">
                <w:rPr>
                  <w:rFonts w:ascii="Tahoma" w:hAnsi="Tahoma" w:cs="Tahoma"/>
                  <w:bCs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4FA03F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512BFA70" w14:textId="77777777" w:rsidTr="004969CD">
        <w:trPr>
          <w:trHeight w:val="241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14EBEF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2.12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BDE6E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80FB0D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6E0700B9" w14:textId="77777777" w:rsidTr="004969CD">
        <w:trPr>
          <w:trHeight w:val="464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3376ED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662C94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8F25F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7CDA6CE8" w14:textId="77777777" w:rsidTr="004969CD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3ADB9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1C5712" w14:textId="25193723" w:rsidR="00D82704" w:rsidRPr="001F3042" w:rsidRDefault="002A254F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A31656">
              <w:rPr>
                <w:rFonts w:ascii="Tahoma" w:hAnsi="Tahoma" w:cs="Tahoma"/>
                <w:bCs/>
                <w:color w:val="000000"/>
              </w:rPr>
              <w:t>м) 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4FE3F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02ED2A53" w14:textId="77777777" w:rsidTr="004969CD">
        <w:trPr>
          <w:trHeight w:val="20"/>
        </w:trPr>
        <w:tc>
          <w:tcPr>
            <w:tcW w:w="30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90FF0F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2.14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F95C92C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539E4F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4785CD13" w14:textId="77777777" w:rsidTr="004969CD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7D5BA9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32545C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идентификации и аутентификации;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DB48D5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4E93981E" w14:textId="77777777" w:rsidTr="004969CD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19267E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6E6B2C0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доступа;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6436B4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5CCFBDC7" w14:textId="77777777" w:rsidTr="004969CD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3F9323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4FC7032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целостности;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68F6C5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3D46FD73" w14:textId="77777777" w:rsidTr="004969CD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B06FCF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3BE1CFD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регистрации событий безопасности в журнале событий;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ABFA4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7F791FD1" w14:textId="77777777" w:rsidTr="004969CD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75FCD1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0C82D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BC2F8D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41FF061A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C68ED5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26F9A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6021D7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19B27A9A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99FAD8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3923CA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1E9E7B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6C093871" w14:textId="77777777" w:rsidTr="004969CD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162179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0F1801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18B5F4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22273FD8" w14:textId="77777777" w:rsidTr="004969CD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C728FC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2.18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B7C0E9B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493FF3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146A403D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C910F7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A9CC937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клеммной крышки;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E03BFD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69D6BC24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2F2A38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B7379D0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507BD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376BA6F2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FCB327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271C599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B63DBF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234E164C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F07498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EB5CD87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последнего перепрограммирования;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9A7382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04A3482B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BA33CF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6249A4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время, тип и параметры выполненной команды;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AFF051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0D694518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144D1A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0DE89C1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78A80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3FE53775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8C4F1C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3C3B127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нарушением правил управления доступом;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6FDFB0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53B342F7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8D5925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4A1D1E2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DA518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00E929EF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1CCEE1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395CB7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- изменение направления перетока мощности 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69D31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7772CB73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FA7418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2446E06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3DAF17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77F5CED5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F3E4E1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CA04701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D0E533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10A57734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0CC481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0DB5DE9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E6D56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72FA715E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DAC7C1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22E03FE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BE8B0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32E81789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DC144B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033F82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A85C43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213CC179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DBA828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1CECD26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11F5B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3F142E4C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D70983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E94B629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1D3F5A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2E5F3533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40E1D8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24D2D7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964DC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7B80E5E8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88A0E0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905F75" w14:textId="77777777" w:rsidR="00D82704" w:rsidRPr="001F3042" w:rsidRDefault="00D82704" w:rsidP="004969CD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предела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AADA2D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29DCB082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00F556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D0A80E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CBE352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5F074B16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6C3E7A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A57A3A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4EEDD8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3A3EA591" w14:textId="77777777" w:rsidTr="004969CD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D8801B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2.21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DB761FA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368951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4D980DE3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628DE9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EADC24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запрос интеллектуальной системы учета;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0C2944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5614849F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59A4CA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13C5BA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956370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1405FEB5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30A5CB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1555B61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F4AD0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2F064E8C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0923DF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B1EBBF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ADA7AC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05AA5F55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001B44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22C157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6004F1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2503C4EF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17E1D2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F19FE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D503E9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682C28DD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6BCA6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9FEC25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3317FD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238A47C4" w14:textId="77777777" w:rsidTr="004969CD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288BF8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8E48DE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8E20B9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35B5B66E" w14:textId="77777777" w:rsidTr="004969CD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EFF150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lastRenderedPageBreak/>
              <w:t>2.26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2094C00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29B56FD9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09520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44812E09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247095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BFFB6B4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корректировку текущей даты и (или) времени, часового пояса;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110888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2CC99345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CFE6F0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4DB4C99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тарифного расписания;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164107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1273AA23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237CEE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87C9F84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003165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22B6CEDD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52CE43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5BFE077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132673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73EFAB7A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2AB9E4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42A5637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даты начала расчетного периода;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3A5585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68CCFEAE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925132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41B7F8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3B5F8B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23BA7A78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535957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97294F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паролей доступа к параметрам;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89936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344E8C2E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F91CDE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6D5513B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ключей шифрования;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9A2372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16A35A82" w14:textId="77777777" w:rsidTr="004969CD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648A4B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1A2C75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28787E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D82704" w:rsidRPr="001F3042" w14:paraId="2E3D22D3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D3F3D0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3D2A16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845852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82704" w:rsidRPr="001F3042" w14:paraId="4F49476F" w14:textId="77777777" w:rsidTr="004969CD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6DB4BE" w14:textId="77777777" w:rsidR="00D82704" w:rsidRPr="001F3042" w:rsidRDefault="00D82704" w:rsidP="004969C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BBD0C9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45A14A" w14:textId="77777777" w:rsidR="00D82704" w:rsidRPr="001F3042" w:rsidRDefault="00D82704" w:rsidP="004969C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</w:tbl>
    <w:p w14:paraId="494645F7" w14:textId="77777777" w:rsidR="00D82704" w:rsidRPr="00FC5A67" w:rsidRDefault="00D82704" w:rsidP="00D82704"/>
    <w:p w14:paraId="36F83B43" w14:textId="77777777" w:rsidR="00DB39BF" w:rsidRPr="00D82704" w:rsidRDefault="00DB39BF" w:rsidP="00D82704"/>
    <w:sectPr w:rsidR="00DB39BF" w:rsidRPr="00D82704" w:rsidSect="00D63C6C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28343" w14:textId="77777777" w:rsidR="003E6707" w:rsidRDefault="003E6707" w:rsidP="00EA2B83">
      <w:r>
        <w:separator/>
      </w:r>
    </w:p>
  </w:endnote>
  <w:endnote w:type="continuationSeparator" w:id="0">
    <w:p w14:paraId="3403D02D" w14:textId="77777777" w:rsidR="003E6707" w:rsidRDefault="003E6707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4A4F0" w14:textId="77777777" w:rsidR="003E6707" w:rsidRDefault="003E6707" w:rsidP="00EA2B83">
      <w:r>
        <w:separator/>
      </w:r>
    </w:p>
  </w:footnote>
  <w:footnote w:type="continuationSeparator" w:id="0">
    <w:p w14:paraId="7EAA80BA" w14:textId="77777777" w:rsidR="003E6707" w:rsidRDefault="003E6707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942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20FCB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88D2A0D"/>
    <w:multiLevelType w:val="hybridMultilevel"/>
    <w:tmpl w:val="E49012DC"/>
    <w:lvl w:ilvl="0" w:tplc="CE169E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0"/>
  </w:num>
  <w:num w:numId="3">
    <w:abstractNumId w:val="27"/>
  </w:num>
  <w:num w:numId="4">
    <w:abstractNumId w:val="24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12"/>
  </w:num>
  <w:num w:numId="10">
    <w:abstractNumId w:val="3"/>
  </w:num>
  <w:num w:numId="11">
    <w:abstractNumId w:val="17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7"/>
  </w:num>
  <w:num w:numId="17">
    <w:abstractNumId w:val="26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17"/>
  </w:num>
  <w:num w:numId="23">
    <w:abstractNumId w:val="5"/>
  </w:num>
  <w:num w:numId="24">
    <w:abstractNumId w:val="4"/>
  </w:num>
  <w:num w:numId="25">
    <w:abstractNumId w:val="10"/>
  </w:num>
  <w:num w:numId="26">
    <w:abstractNumId w:val="2"/>
  </w:num>
  <w:num w:numId="27">
    <w:abstractNumId w:val="25"/>
  </w:num>
  <w:num w:numId="28">
    <w:abstractNumId w:val="6"/>
  </w:num>
  <w:num w:numId="29">
    <w:abstractNumId w:val="2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41345"/>
    <w:rsid w:val="00143734"/>
    <w:rsid w:val="001466CE"/>
    <w:rsid w:val="0015585C"/>
    <w:rsid w:val="00155B8D"/>
    <w:rsid w:val="0016180E"/>
    <w:rsid w:val="00183CDB"/>
    <w:rsid w:val="001A4871"/>
    <w:rsid w:val="001A576B"/>
    <w:rsid w:val="001B13EA"/>
    <w:rsid w:val="001C3907"/>
    <w:rsid w:val="001D6E9A"/>
    <w:rsid w:val="001D740C"/>
    <w:rsid w:val="001F267D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A254F"/>
    <w:rsid w:val="002B77D0"/>
    <w:rsid w:val="002C7979"/>
    <w:rsid w:val="002D42BE"/>
    <w:rsid w:val="002F2811"/>
    <w:rsid w:val="00300448"/>
    <w:rsid w:val="003744FB"/>
    <w:rsid w:val="003A4139"/>
    <w:rsid w:val="003C5A7A"/>
    <w:rsid w:val="003E6707"/>
    <w:rsid w:val="003E7CB4"/>
    <w:rsid w:val="004031B0"/>
    <w:rsid w:val="004034AA"/>
    <w:rsid w:val="0040695C"/>
    <w:rsid w:val="00424073"/>
    <w:rsid w:val="004245EF"/>
    <w:rsid w:val="0042524D"/>
    <w:rsid w:val="00464ED8"/>
    <w:rsid w:val="00471817"/>
    <w:rsid w:val="0048213D"/>
    <w:rsid w:val="004A2883"/>
    <w:rsid w:val="004B60BE"/>
    <w:rsid w:val="0050115B"/>
    <w:rsid w:val="00517E03"/>
    <w:rsid w:val="005320F4"/>
    <w:rsid w:val="00541923"/>
    <w:rsid w:val="005722B2"/>
    <w:rsid w:val="0058471E"/>
    <w:rsid w:val="00593CF5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36C7D"/>
    <w:rsid w:val="0074649E"/>
    <w:rsid w:val="00752323"/>
    <w:rsid w:val="00790154"/>
    <w:rsid w:val="00792297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1157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D04892"/>
    <w:rsid w:val="00D17212"/>
    <w:rsid w:val="00D26D99"/>
    <w:rsid w:val="00D37F08"/>
    <w:rsid w:val="00D42BE1"/>
    <w:rsid w:val="00D55934"/>
    <w:rsid w:val="00D612C4"/>
    <w:rsid w:val="00D7368E"/>
    <w:rsid w:val="00D8270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203F5"/>
    <w:rsid w:val="00E20E11"/>
    <w:rsid w:val="00E5330E"/>
    <w:rsid w:val="00E6068B"/>
    <w:rsid w:val="00E74411"/>
    <w:rsid w:val="00E90413"/>
    <w:rsid w:val="00EA2B83"/>
    <w:rsid w:val="00EB5F02"/>
    <w:rsid w:val="00EB716C"/>
    <w:rsid w:val="00EC688E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21B2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D82704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A25DB-CAB2-4A40-A3F2-0FA66F382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10</Pages>
  <Words>4317</Words>
  <Characters>24611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Березиков Дмитрий Александрович</cp:lastModifiedBy>
  <cp:revision>46</cp:revision>
  <cp:lastPrinted>2017-10-05T10:01:00Z</cp:lastPrinted>
  <dcterms:created xsi:type="dcterms:W3CDTF">2021-03-22T14:12:00Z</dcterms:created>
  <dcterms:modified xsi:type="dcterms:W3CDTF">2024-05-20T09:42:00Z</dcterms:modified>
</cp:coreProperties>
</file>